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F87FF07" w:rsidR="00473FA0" w:rsidRDefault="00473FA0"/>
    <w:p w14:paraId="0A37501D" w14:textId="77777777" w:rsidR="00473FA0" w:rsidRDefault="00473FA0"/>
    <w:p w14:paraId="5DAB6C7B" w14:textId="77777777" w:rsidR="00473FA0" w:rsidRDefault="00473FA0"/>
    <w:p w14:paraId="02EB378F" w14:textId="77777777" w:rsidR="00473FA0" w:rsidRDefault="00473FA0">
      <w:pPr>
        <w:rPr>
          <w:rFonts w:ascii="Poppins" w:eastAsia="Poppins" w:hAnsi="Poppins" w:cs="Poppins"/>
          <w:sz w:val="20"/>
          <w:szCs w:val="20"/>
        </w:rPr>
      </w:pPr>
    </w:p>
    <w:p w14:paraId="5C50167A" w14:textId="77777777" w:rsidR="00473FA0" w:rsidRDefault="0055594A">
      <w:pPr>
        <w:rPr>
          <w:rFonts w:ascii="Poppins" w:eastAsia="Poppins" w:hAnsi="Poppins" w:cs="Poppins"/>
          <w:sz w:val="20"/>
          <w:szCs w:val="20"/>
        </w:rPr>
      </w:pPr>
      <w:r>
        <w:rPr>
          <w:rFonts w:ascii="Poppins" w:eastAsia="Poppins" w:hAnsi="Poppins" w:cs="Poppins"/>
          <w:sz w:val="20"/>
          <w:szCs w:val="20"/>
        </w:rPr>
        <w:t>Project: Message to Parents to promote the Mayor’s Walk and Wheel Challenge 2024</w:t>
      </w:r>
    </w:p>
    <w:p w14:paraId="6A05A809" w14:textId="77777777" w:rsidR="00473FA0" w:rsidRDefault="00473FA0">
      <w:pPr>
        <w:rPr>
          <w:rFonts w:ascii="Poppins" w:eastAsia="Poppins" w:hAnsi="Poppins" w:cs="Poppins"/>
          <w:sz w:val="20"/>
          <w:szCs w:val="20"/>
        </w:rPr>
      </w:pPr>
    </w:p>
    <w:p w14:paraId="5A39BBE3" w14:textId="77777777" w:rsidR="00473FA0" w:rsidRDefault="00473FA0">
      <w:pPr>
        <w:rPr>
          <w:rFonts w:ascii="Poppins" w:eastAsia="Poppins" w:hAnsi="Poppins" w:cs="Poppins"/>
          <w:sz w:val="20"/>
          <w:szCs w:val="20"/>
        </w:rPr>
      </w:pPr>
    </w:p>
    <w:p w14:paraId="6E470865" w14:textId="746DE59A" w:rsidR="00473FA0" w:rsidRDefault="0055594A" w:rsidP="6B14F475">
      <w:r>
        <w:rPr>
          <w:noProof/>
        </w:rPr>
        <mc:AlternateContent>
          <mc:Choice Requires="wps">
            <w:drawing>
              <wp:anchor distT="0" distB="0" distL="114300" distR="114300" simplePos="0" relativeHeight="251658240" behindDoc="0" locked="0" layoutInCell="1" hidden="0" allowOverlap="1" wp14:anchorId="5E7D4D99" wp14:editId="07777777">
                <wp:simplePos x="0" y="0"/>
                <wp:positionH relativeFrom="column">
                  <wp:posOffset>1</wp:posOffset>
                </wp:positionH>
                <wp:positionV relativeFrom="paragraph">
                  <wp:posOffset>76200</wp:posOffset>
                </wp:positionV>
                <wp:extent cx="0" cy="12700"/>
                <wp:effectExtent l="0" t="0" r="0" b="0"/>
                <wp:wrapNone/>
                <wp:docPr id="1929117929" name=""/>
                <wp:cNvGraphicFramePr/>
                <a:graphic xmlns:a="http://schemas.openxmlformats.org/drawingml/2006/main">
                  <a:graphicData uri="http://schemas.microsoft.com/office/word/2010/wordprocessingShape">
                    <wps:wsp>
                      <wps:cNvCnPr/>
                      <wps:spPr>
                        <a:xfrm>
                          <a:off x="2628200" y="3780000"/>
                          <a:ext cx="5435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7F922D28" id="_x0000_t32" coordsize="21600,21600" o:spt="32" o:oned="t" path="m,l21600,21600e" filled="f">
                <v:path arrowok="t" fillok="f" o:connecttype="none"/>
                <o:lock v:ext="edit" shapetype="t"/>
              </v:shapetype>
              <v:shape id="Straight Arrow Connector 1929117929" o:spid="_x0000_s1026" type="#_x0000_t32" style="position:absolute;margin-left:0;margin-top:6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" strokecolor="black [3200]">
                <v:stroke startarrowwidth="narrow" startarrowlength="short" endarrowwidth="narrow" endarrowlength="short" joinstyle="miter"/>
              </v:shape>
            </w:pict>
          </mc:Fallback>
        </mc:AlternateContent>
      </w:r>
      <w:r w:rsidR="69A14A3D">
        <w:rPr>
          <w:noProof/>
        </w:rPr>
        <w:drawing>
          <wp:inline distT="0" distB="0" distL="0" distR="0" wp14:anchorId="10EC5677" wp14:editId="7EB2FF3B">
            <wp:extent cx="5724524" cy="1428750"/>
            <wp:effectExtent l="0" t="0" r="0" b="0"/>
            <wp:docPr id="2125569730" name="Picture 212556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4" cy="1428750"/>
                    </a:xfrm>
                    <a:prstGeom prst="rect">
                      <a:avLst/>
                    </a:prstGeom>
                  </pic:spPr>
                </pic:pic>
              </a:graphicData>
            </a:graphic>
          </wp:inline>
        </w:drawing>
      </w:r>
    </w:p>
    <w:p w14:paraId="41C8F396" w14:textId="77777777" w:rsidR="00473FA0" w:rsidRDefault="00473FA0">
      <w:pPr>
        <w:rPr>
          <w:rFonts w:ascii="Poppins" w:eastAsia="Poppins" w:hAnsi="Poppins" w:cs="Poppins"/>
          <w:sz w:val="20"/>
          <w:szCs w:val="20"/>
        </w:rPr>
      </w:pPr>
    </w:p>
    <w:p w14:paraId="72A3D3EC" w14:textId="77777777" w:rsidR="00473FA0" w:rsidRDefault="00473FA0">
      <w:pPr>
        <w:rPr>
          <w:rFonts w:ascii="Poppins" w:eastAsia="Poppins" w:hAnsi="Poppins" w:cs="Poppins"/>
          <w:sz w:val="20"/>
          <w:szCs w:val="20"/>
        </w:rPr>
      </w:pPr>
    </w:p>
    <w:p w14:paraId="49218E9D" w14:textId="12A3EC0B" w:rsidR="00473FA0" w:rsidRDefault="0055594A" w:rsidP="2B0D0C16">
      <w:pPr>
        <w:rPr>
          <w:rFonts w:ascii="Poppins" w:eastAsia="Poppins" w:hAnsi="Poppins" w:cs="Poppins"/>
          <w:b/>
          <w:bCs/>
          <w:color w:val="000000"/>
          <w:sz w:val="20"/>
          <w:szCs w:val="20"/>
        </w:rPr>
      </w:pPr>
      <w:r w:rsidRPr="2CA9628F">
        <w:rPr>
          <w:rFonts w:ascii="Poppins" w:eastAsia="Poppins" w:hAnsi="Poppins" w:cs="Poppins"/>
          <w:b/>
          <w:bCs/>
          <w:sz w:val="20"/>
          <w:szCs w:val="20"/>
        </w:rPr>
        <w:t xml:space="preserve">The </w:t>
      </w:r>
      <w:r w:rsidRPr="2CA9628F">
        <w:rPr>
          <w:rFonts w:ascii="Poppins" w:eastAsia="Poppins" w:hAnsi="Poppins" w:cs="Poppins"/>
          <w:b/>
          <w:bCs/>
          <w:color w:val="000000" w:themeColor="text1"/>
          <w:sz w:val="20"/>
          <w:szCs w:val="20"/>
        </w:rPr>
        <w:t xml:space="preserve">Walk and Wheel Challenge – </w:t>
      </w:r>
      <w:r w:rsidR="596D469F" w:rsidRPr="2CA9628F">
        <w:rPr>
          <w:rFonts w:ascii="Poppins" w:eastAsia="Poppins" w:hAnsi="Poppins" w:cs="Poppins"/>
          <w:b/>
          <w:bCs/>
          <w:color w:val="000000" w:themeColor="text1"/>
          <w:sz w:val="20"/>
          <w:szCs w:val="20"/>
        </w:rPr>
        <w:t xml:space="preserve">17 – 28 </w:t>
      </w:r>
      <w:r w:rsidRPr="2CA9628F">
        <w:rPr>
          <w:rFonts w:ascii="Poppins" w:eastAsia="Poppins" w:hAnsi="Poppins" w:cs="Poppins"/>
          <w:b/>
          <w:bCs/>
          <w:color w:val="000000" w:themeColor="text1"/>
          <w:sz w:val="20"/>
          <w:szCs w:val="20"/>
        </w:rPr>
        <w:t>June 2024</w:t>
      </w:r>
    </w:p>
    <w:p w14:paraId="0D0B940D" w14:textId="77777777" w:rsidR="00473FA0" w:rsidRDefault="00473FA0">
      <w:pPr>
        <w:rPr>
          <w:rFonts w:ascii="Poppins" w:eastAsia="Poppins" w:hAnsi="Poppins" w:cs="Poppins"/>
          <w:color w:val="000000"/>
          <w:sz w:val="20"/>
          <w:szCs w:val="20"/>
        </w:rPr>
      </w:pPr>
    </w:p>
    <w:p w14:paraId="2ABBCE89" w14:textId="28EAF374" w:rsidR="00473FA0" w:rsidRDefault="0055594A" w:rsidP="2B0D0C16">
      <w:pPr>
        <w:rPr>
          <w:rFonts w:ascii="Poppins" w:eastAsia="Poppins" w:hAnsi="Poppins" w:cs="Poppins"/>
          <w:b/>
          <w:bCs/>
          <w:color w:val="000000"/>
          <w:sz w:val="20"/>
          <w:szCs w:val="20"/>
        </w:rPr>
      </w:pPr>
      <w:r w:rsidRPr="2CA9628F">
        <w:rPr>
          <w:rFonts w:ascii="Poppins" w:eastAsia="Poppins" w:hAnsi="Poppins" w:cs="Poppins"/>
          <w:color w:val="000000" w:themeColor="text1"/>
          <w:sz w:val="20"/>
          <w:szCs w:val="20"/>
        </w:rPr>
        <w:t>As part of our Year of Active Travel, the South Yorkshire Mayoral Combined Authority (SYMCA) is launching a brilliant new schools</w:t>
      </w:r>
      <w:r w:rsidR="085AA415" w:rsidRPr="2CA9628F">
        <w:rPr>
          <w:rFonts w:ascii="Poppins" w:eastAsia="Poppins" w:hAnsi="Poppins" w:cs="Poppins"/>
          <w:color w:val="000000" w:themeColor="text1"/>
          <w:sz w:val="20"/>
          <w:szCs w:val="20"/>
        </w:rPr>
        <w:t>’</w:t>
      </w:r>
      <w:r w:rsidRPr="2CA9628F">
        <w:rPr>
          <w:rFonts w:ascii="Poppins" w:eastAsia="Poppins" w:hAnsi="Poppins" w:cs="Poppins"/>
          <w:color w:val="000000" w:themeColor="text1"/>
          <w:sz w:val="20"/>
          <w:szCs w:val="20"/>
        </w:rPr>
        <w:t xml:space="preserve"> initiative across the region in June 2024 – </w:t>
      </w:r>
      <w:r w:rsidR="5B28FE2E" w:rsidRPr="2CA9628F">
        <w:rPr>
          <w:rFonts w:ascii="Poppins" w:eastAsia="Poppins" w:hAnsi="Poppins" w:cs="Poppins"/>
          <w:color w:val="000000" w:themeColor="text1"/>
          <w:sz w:val="20"/>
          <w:szCs w:val="20"/>
        </w:rPr>
        <w:t>T</w:t>
      </w:r>
      <w:r w:rsidRPr="2CA9628F">
        <w:rPr>
          <w:rFonts w:ascii="Poppins" w:eastAsia="Poppins" w:hAnsi="Poppins" w:cs="Poppins"/>
          <w:b/>
          <w:bCs/>
          <w:color w:val="000000" w:themeColor="text1"/>
          <w:sz w:val="20"/>
          <w:szCs w:val="20"/>
        </w:rPr>
        <w:t>he</w:t>
      </w:r>
      <w:r w:rsidRPr="2CA9628F">
        <w:rPr>
          <w:rFonts w:ascii="Poppins" w:eastAsia="Poppins" w:hAnsi="Poppins" w:cs="Poppins"/>
          <w:color w:val="000000" w:themeColor="text1"/>
          <w:sz w:val="20"/>
          <w:szCs w:val="20"/>
        </w:rPr>
        <w:t xml:space="preserve"> </w:t>
      </w:r>
      <w:r w:rsidRPr="2CA9628F">
        <w:rPr>
          <w:rFonts w:ascii="Poppins" w:eastAsia="Poppins" w:hAnsi="Poppins" w:cs="Poppins"/>
          <w:b/>
          <w:bCs/>
          <w:color w:val="000000" w:themeColor="text1"/>
          <w:sz w:val="20"/>
          <w:szCs w:val="20"/>
        </w:rPr>
        <w:t xml:space="preserve">Walk and Wheel Challenge. </w:t>
      </w:r>
    </w:p>
    <w:p w14:paraId="0E27B00A" w14:textId="77777777" w:rsidR="00473FA0" w:rsidRDefault="00473FA0">
      <w:pPr>
        <w:rPr>
          <w:rFonts w:ascii="Poppins" w:eastAsia="Poppins" w:hAnsi="Poppins" w:cs="Poppins"/>
          <w:b/>
          <w:color w:val="000000"/>
          <w:sz w:val="20"/>
          <w:szCs w:val="20"/>
        </w:rPr>
      </w:pPr>
    </w:p>
    <w:p w14:paraId="6FEB25FE" w14:textId="77777777" w:rsidR="00473FA0" w:rsidRDefault="0055594A">
      <w:pPr>
        <w:rPr>
          <w:rFonts w:ascii="Poppins" w:eastAsia="Poppins" w:hAnsi="Poppins" w:cs="Poppins"/>
          <w:color w:val="000000"/>
          <w:sz w:val="20"/>
          <w:szCs w:val="20"/>
        </w:rPr>
      </w:pPr>
      <w:r>
        <w:rPr>
          <w:rFonts w:ascii="Poppins" w:eastAsia="Poppins" w:hAnsi="Poppins" w:cs="Poppins"/>
          <w:color w:val="000000"/>
          <w:sz w:val="20"/>
          <w:szCs w:val="20"/>
        </w:rPr>
        <w:t>And we’re asking every parent and guardian to support the programme.</w:t>
      </w:r>
    </w:p>
    <w:p w14:paraId="60061E4C" w14:textId="77777777" w:rsidR="00473FA0" w:rsidRDefault="00473FA0">
      <w:pPr>
        <w:rPr>
          <w:rFonts w:ascii="Poppins" w:eastAsia="Poppins" w:hAnsi="Poppins" w:cs="Poppins"/>
          <w:color w:val="000000"/>
          <w:sz w:val="20"/>
          <w:szCs w:val="20"/>
        </w:rPr>
      </w:pPr>
    </w:p>
    <w:p w14:paraId="4213E076" w14:textId="77777777" w:rsidR="00473FA0" w:rsidRDefault="0055594A">
      <w:pPr>
        <w:rPr>
          <w:rFonts w:ascii="Poppins" w:eastAsia="Poppins" w:hAnsi="Poppins" w:cs="Poppins"/>
          <w:color w:val="000000"/>
          <w:sz w:val="20"/>
          <w:szCs w:val="20"/>
        </w:rPr>
      </w:pPr>
      <w:r>
        <w:rPr>
          <w:rFonts w:ascii="Poppins" w:eastAsia="Poppins" w:hAnsi="Poppins" w:cs="Poppins"/>
          <w:color w:val="000000"/>
          <w:sz w:val="20"/>
          <w:szCs w:val="20"/>
        </w:rPr>
        <w:t>Between the 17</w:t>
      </w:r>
      <w:r>
        <w:rPr>
          <w:rFonts w:ascii="Poppins" w:eastAsia="Poppins" w:hAnsi="Poppins" w:cs="Poppins"/>
          <w:color w:val="000000"/>
          <w:sz w:val="20"/>
          <w:szCs w:val="20"/>
          <w:vertAlign w:val="superscript"/>
        </w:rPr>
        <w:t>th</w:t>
      </w:r>
      <w:r>
        <w:rPr>
          <w:rFonts w:ascii="Poppins" w:eastAsia="Poppins" w:hAnsi="Poppins" w:cs="Poppins"/>
          <w:color w:val="000000"/>
          <w:sz w:val="20"/>
          <w:szCs w:val="20"/>
        </w:rPr>
        <w:t xml:space="preserve"> of June and the 28</w:t>
      </w:r>
      <w:proofErr w:type="gramStart"/>
      <w:r>
        <w:rPr>
          <w:rFonts w:ascii="Poppins" w:eastAsia="Poppins" w:hAnsi="Poppins" w:cs="Poppins"/>
          <w:color w:val="000000"/>
          <w:sz w:val="20"/>
          <w:szCs w:val="20"/>
          <w:vertAlign w:val="superscript"/>
        </w:rPr>
        <w:t xml:space="preserve">th  </w:t>
      </w:r>
      <w:r>
        <w:rPr>
          <w:rFonts w:ascii="Poppins" w:eastAsia="Poppins" w:hAnsi="Poppins" w:cs="Poppins"/>
          <w:color w:val="000000"/>
          <w:sz w:val="20"/>
          <w:szCs w:val="20"/>
        </w:rPr>
        <w:t>of</w:t>
      </w:r>
      <w:proofErr w:type="gramEnd"/>
      <w:r>
        <w:rPr>
          <w:rFonts w:ascii="Poppins" w:eastAsia="Poppins" w:hAnsi="Poppins" w:cs="Poppins"/>
          <w:color w:val="000000"/>
          <w:sz w:val="20"/>
          <w:szCs w:val="20"/>
        </w:rPr>
        <w:t xml:space="preserve"> June 2024 (10 school days in total) we’d like every primary aged child in the region to choose Active Travel as their way of getting to and from school each day. Active Travel means walking, wheeling or cycling to school, and leaving the car at home.</w:t>
      </w:r>
    </w:p>
    <w:p w14:paraId="44EAFD9C" w14:textId="77777777" w:rsidR="00473FA0" w:rsidRDefault="00473FA0">
      <w:pPr>
        <w:rPr>
          <w:rFonts w:ascii="Poppins" w:eastAsia="Poppins" w:hAnsi="Poppins" w:cs="Poppins"/>
          <w:color w:val="000000"/>
          <w:sz w:val="20"/>
          <w:szCs w:val="20"/>
        </w:rPr>
      </w:pPr>
    </w:p>
    <w:p w14:paraId="4F1D58C9" w14:textId="73C9A389" w:rsidR="00473FA0" w:rsidRDefault="0055594A">
      <w:pPr>
        <w:rPr>
          <w:rFonts w:ascii="Poppins" w:eastAsia="Poppins" w:hAnsi="Poppins" w:cs="Poppins"/>
          <w:color w:val="000000"/>
          <w:sz w:val="20"/>
          <w:szCs w:val="20"/>
        </w:rPr>
      </w:pPr>
      <w:r w:rsidRPr="0D90751A">
        <w:rPr>
          <w:rFonts w:ascii="Poppins" w:eastAsia="Poppins" w:hAnsi="Poppins" w:cs="Poppins"/>
          <w:color w:val="000000" w:themeColor="text1"/>
          <w:sz w:val="20"/>
          <w:szCs w:val="20"/>
        </w:rPr>
        <w:t>Choosing Active Travel contributes to better physical health and mental well-being for everybody who uses it</w:t>
      </w:r>
      <w:r w:rsidR="02986B60" w:rsidRPr="0D90751A">
        <w:rPr>
          <w:rFonts w:ascii="Poppins" w:eastAsia="Poppins" w:hAnsi="Poppins" w:cs="Poppins"/>
          <w:color w:val="000000" w:themeColor="text1"/>
          <w:sz w:val="20"/>
          <w:szCs w:val="20"/>
        </w:rPr>
        <w:t>. A</w:t>
      </w:r>
      <w:r w:rsidRPr="0D90751A">
        <w:rPr>
          <w:rFonts w:ascii="Poppins" w:eastAsia="Poppins" w:hAnsi="Poppins" w:cs="Poppins"/>
          <w:color w:val="000000" w:themeColor="text1"/>
          <w:sz w:val="20"/>
          <w:szCs w:val="20"/>
        </w:rPr>
        <w:t>sking children to use it from a young age encourages them to automatically think about Active Travel in the future, when jumping in the car may have seemed the obvious option. The more of us who choose Active Travel will also help contribute to better environments, safer roads and cleaner air.</w:t>
      </w:r>
    </w:p>
    <w:p w14:paraId="4B94D5A5" w14:textId="77777777" w:rsidR="00473FA0" w:rsidRDefault="00473FA0">
      <w:pPr>
        <w:rPr>
          <w:rFonts w:ascii="Poppins" w:eastAsia="Poppins" w:hAnsi="Poppins" w:cs="Poppins"/>
          <w:color w:val="000000"/>
          <w:sz w:val="20"/>
          <w:szCs w:val="20"/>
        </w:rPr>
      </w:pPr>
    </w:p>
    <w:p w14:paraId="5B67A7EF" w14:textId="77777777" w:rsidR="00473FA0" w:rsidRDefault="0055594A">
      <w:pPr>
        <w:rPr>
          <w:rFonts w:ascii="Poppins" w:eastAsia="Poppins" w:hAnsi="Poppins" w:cs="Poppins"/>
          <w:color w:val="000000"/>
          <w:sz w:val="20"/>
          <w:szCs w:val="20"/>
        </w:rPr>
      </w:pPr>
      <w:r>
        <w:rPr>
          <w:rFonts w:ascii="Poppins" w:eastAsia="Poppins" w:hAnsi="Poppins" w:cs="Poppins"/>
          <w:color w:val="000000"/>
          <w:sz w:val="20"/>
          <w:szCs w:val="20"/>
        </w:rPr>
        <w:t>We’re delivering a complete activity programme to schools for the two weeks of the challenge, so kids learn all about how Active Travel can make the journey to school that bit more fun.</w:t>
      </w:r>
    </w:p>
    <w:p w14:paraId="3DEEC669" w14:textId="77777777" w:rsidR="00473FA0" w:rsidRDefault="00473FA0">
      <w:pPr>
        <w:rPr>
          <w:rFonts w:ascii="Poppins" w:eastAsia="Poppins" w:hAnsi="Poppins" w:cs="Poppins"/>
          <w:color w:val="000000"/>
          <w:sz w:val="20"/>
          <w:szCs w:val="20"/>
        </w:rPr>
      </w:pPr>
    </w:p>
    <w:p w14:paraId="18F93051" w14:textId="023AA304" w:rsidR="00473FA0" w:rsidRDefault="0055594A">
      <w:pPr>
        <w:rPr>
          <w:rFonts w:ascii="Poppins" w:eastAsia="Poppins" w:hAnsi="Poppins" w:cs="Poppins"/>
          <w:color w:val="000000"/>
          <w:sz w:val="20"/>
          <w:szCs w:val="20"/>
        </w:rPr>
      </w:pPr>
      <w:r w:rsidRPr="2CA9628F">
        <w:rPr>
          <w:rFonts w:ascii="Poppins" w:eastAsia="Poppins" w:hAnsi="Poppins" w:cs="Poppins"/>
          <w:color w:val="000000" w:themeColor="text1"/>
          <w:sz w:val="20"/>
          <w:szCs w:val="20"/>
        </w:rPr>
        <w:t xml:space="preserve">There will also be </w:t>
      </w:r>
      <w:r w:rsidR="02559CBD" w:rsidRPr="2CA9628F">
        <w:rPr>
          <w:rFonts w:ascii="Poppins" w:eastAsia="Poppins" w:hAnsi="Poppins" w:cs="Poppins"/>
          <w:color w:val="000000" w:themeColor="text1"/>
          <w:sz w:val="20"/>
          <w:szCs w:val="20"/>
        </w:rPr>
        <w:t xml:space="preserve">a </w:t>
      </w:r>
      <w:r w:rsidRPr="2CA9628F">
        <w:rPr>
          <w:rFonts w:ascii="Poppins" w:eastAsia="Poppins" w:hAnsi="Poppins" w:cs="Poppins"/>
          <w:color w:val="000000" w:themeColor="text1"/>
          <w:sz w:val="20"/>
          <w:szCs w:val="20"/>
        </w:rPr>
        <w:t>prize</w:t>
      </w:r>
      <w:r w:rsidR="7B9DE7A1" w:rsidRPr="2CA9628F">
        <w:rPr>
          <w:rFonts w:ascii="Poppins" w:eastAsia="Poppins" w:hAnsi="Poppins" w:cs="Poppins"/>
          <w:color w:val="000000" w:themeColor="text1"/>
          <w:sz w:val="20"/>
          <w:szCs w:val="20"/>
        </w:rPr>
        <w:t xml:space="preserve"> draw</w:t>
      </w:r>
      <w:r w:rsidRPr="2CA9628F">
        <w:rPr>
          <w:rFonts w:ascii="Poppins" w:eastAsia="Poppins" w:hAnsi="Poppins" w:cs="Poppins"/>
          <w:color w:val="000000" w:themeColor="text1"/>
          <w:sz w:val="20"/>
          <w:szCs w:val="20"/>
        </w:rPr>
        <w:t xml:space="preserve"> for schools who have </w:t>
      </w:r>
      <w:r w:rsidR="11265D6B" w:rsidRPr="2CA9628F">
        <w:rPr>
          <w:rFonts w:ascii="Poppins" w:eastAsia="Poppins" w:hAnsi="Poppins" w:cs="Poppins"/>
          <w:color w:val="000000" w:themeColor="text1"/>
          <w:sz w:val="20"/>
          <w:szCs w:val="20"/>
        </w:rPr>
        <w:t>participated and</w:t>
      </w:r>
      <w:r w:rsidRPr="2CA9628F">
        <w:rPr>
          <w:rFonts w:ascii="Poppins" w:eastAsia="Poppins" w:hAnsi="Poppins" w:cs="Poppins"/>
          <w:color w:val="000000" w:themeColor="text1"/>
          <w:sz w:val="20"/>
          <w:szCs w:val="20"/>
        </w:rPr>
        <w:t xml:space="preserve"> thrown themselves </w:t>
      </w:r>
      <w:r w:rsidRPr="2CA9628F">
        <w:rPr>
          <w:rFonts w:ascii="Poppins" w:eastAsia="Poppins" w:hAnsi="Poppins" w:cs="Poppins"/>
          <w:sz w:val="20"/>
          <w:szCs w:val="20"/>
        </w:rPr>
        <w:t>into the spirit</w:t>
      </w:r>
      <w:r w:rsidRPr="2CA9628F">
        <w:rPr>
          <w:rFonts w:ascii="Poppins" w:eastAsia="Poppins" w:hAnsi="Poppins" w:cs="Poppins"/>
          <w:color w:val="000000" w:themeColor="text1"/>
          <w:sz w:val="20"/>
          <w:szCs w:val="20"/>
        </w:rPr>
        <w:t xml:space="preserve"> of the whole exercise.</w:t>
      </w:r>
    </w:p>
    <w:p w14:paraId="3656B9AB" w14:textId="77777777" w:rsidR="00473FA0" w:rsidRDefault="00473FA0">
      <w:pPr>
        <w:rPr>
          <w:rFonts w:ascii="Poppins" w:eastAsia="Poppins" w:hAnsi="Poppins" w:cs="Poppins"/>
          <w:color w:val="000000"/>
          <w:sz w:val="20"/>
          <w:szCs w:val="20"/>
        </w:rPr>
      </w:pPr>
    </w:p>
    <w:p w14:paraId="2F03AB8B" w14:textId="77777777" w:rsidR="00473FA0" w:rsidRDefault="0055594A">
      <w:pPr>
        <w:rPr>
          <w:rFonts w:ascii="Poppins" w:eastAsia="Poppins" w:hAnsi="Poppins" w:cs="Poppins"/>
          <w:color w:val="000000"/>
          <w:sz w:val="20"/>
          <w:szCs w:val="20"/>
        </w:rPr>
      </w:pPr>
      <w:r>
        <w:rPr>
          <w:rFonts w:ascii="Poppins" w:eastAsia="Poppins" w:hAnsi="Poppins" w:cs="Poppins"/>
          <w:color w:val="000000"/>
          <w:sz w:val="20"/>
          <w:szCs w:val="20"/>
        </w:rPr>
        <w:t>We’d love your support in helping your children choose an Active Travel trip to school every day of the programme.</w:t>
      </w:r>
    </w:p>
    <w:p w14:paraId="45FB0818" w14:textId="77777777" w:rsidR="00473FA0" w:rsidRDefault="00473FA0">
      <w:pPr>
        <w:rPr>
          <w:rFonts w:ascii="Poppins" w:eastAsia="Poppins" w:hAnsi="Poppins" w:cs="Poppins"/>
          <w:color w:val="000000"/>
          <w:sz w:val="20"/>
          <w:szCs w:val="20"/>
        </w:rPr>
      </w:pPr>
    </w:p>
    <w:p w14:paraId="4CDD20E7" w14:textId="77777777" w:rsidR="00473FA0" w:rsidRDefault="0055594A">
      <w:pPr>
        <w:rPr>
          <w:rFonts w:ascii="Poppins" w:eastAsia="Poppins" w:hAnsi="Poppins" w:cs="Poppins"/>
          <w:color w:val="000000"/>
          <w:sz w:val="20"/>
          <w:szCs w:val="20"/>
        </w:rPr>
      </w:pPr>
      <w:r>
        <w:rPr>
          <w:rFonts w:ascii="Poppins" w:eastAsia="Poppins" w:hAnsi="Poppins" w:cs="Poppins"/>
          <w:color w:val="000000"/>
          <w:sz w:val="20"/>
          <w:szCs w:val="20"/>
        </w:rPr>
        <w:t>We’ll see you out there!</w:t>
      </w:r>
    </w:p>
    <w:p w14:paraId="049F31CB" w14:textId="77777777" w:rsidR="00473FA0" w:rsidRDefault="00473FA0">
      <w:pPr>
        <w:rPr>
          <w:rFonts w:ascii="Poppins" w:eastAsia="Poppins" w:hAnsi="Poppins" w:cs="Poppins"/>
          <w:color w:val="000000"/>
          <w:sz w:val="20"/>
          <w:szCs w:val="20"/>
        </w:rPr>
      </w:pPr>
    </w:p>
    <w:p w14:paraId="53128261" w14:textId="77777777" w:rsidR="00473FA0" w:rsidRDefault="00473FA0">
      <w:pPr>
        <w:rPr>
          <w:rFonts w:ascii="Poppins" w:eastAsia="Poppins" w:hAnsi="Poppins" w:cs="Poppins"/>
          <w:color w:val="FF0000"/>
          <w:sz w:val="20"/>
          <w:szCs w:val="20"/>
        </w:rPr>
      </w:pPr>
    </w:p>
    <w:sectPr w:rsidR="00473FA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FE4BF12-A5BF-4A93-BFD3-A378CFDD2F33}"/>
    <w:embedBold r:id="rId2" w:fontKey="{85520524-6A16-4967-9018-D2EB17E2D9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17D0421-4F41-4264-B0C6-365A1D8CEB9F}"/>
    <w:embedItalic r:id="rId4" w:fontKey="{31E845E4-B788-4784-AFD6-5A972301B3F9}"/>
  </w:font>
  <w:font w:name="Poppins">
    <w:charset w:val="00"/>
    <w:family w:val="auto"/>
    <w:pitch w:val="variable"/>
    <w:sig w:usb0="00008007" w:usb1="00000000" w:usb2="00000000" w:usb3="00000000" w:csb0="00000093" w:csb1="00000000"/>
    <w:embedRegular r:id="rId5" w:fontKey="{5FB3FC48-A861-46AB-80FD-4A2472AB50A8}"/>
    <w:embedBold r:id="rId6" w:fontKey="{FC933BB3-7621-4ABE-A5AD-D13E0FC47B99}"/>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783A03C5-E687-4230-9B0F-5C392C5D36B8}"/>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FA0"/>
    <w:rsid w:val="00473FA0"/>
    <w:rsid w:val="0055594A"/>
    <w:rsid w:val="00876BDB"/>
    <w:rsid w:val="008D30C4"/>
    <w:rsid w:val="02559CBD"/>
    <w:rsid w:val="02986B60"/>
    <w:rsid w:val="085AA415"/>
    <w:rsid w:val="0D90751A"/>
    <w:rsid w:val="11265D6B"/>
    <w:rsid w:val="2B0D0C16"/>
    <w:rsid w:val="2CA9628F"/>
    <w:rsid w:val="3A2CE723"/>
    <w:rsid w:val="4B1B84A3"/>
    <w:rsid w:val="596D469F"/>
    <w:rsid w:val="5B28FE2E"/>
    <w:rsid w:val="69A14A3D"/>
    <w:rsid w:val="6B14F475"/>
    <w:rsid w:val="76FBF5B4"/>
    <w:rsid w:val="7B9DE7A1"/>
    <w:rsid w:val="7D6FEB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E4261"/>
  <w15:docId w15:val="{33D62A16-E09D-4139-8F4E-AD61A29A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762ce8-9fc5-45a2-a416-3dba50819f6c" xsi:nil="true"/>
    <lcf76f155ced4ddcb4097134ff3c332f xmlns="b515007f-cccc-481b-8367-6fa23c5a8874">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0O7/Eo23aIDQv4G56H9ZCZblA==">CgMxLjA4AHIhMXhUbWtLR0tNeVoxX1RQMGo0cDAyTWRBaFUtNU1JLW1I</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CE0FB5079C93704C9CD56F1F94D3A5CE" ma:contentTypeVersion="15" ma:contentTypeDescription="Create a new document." ma:contentTypeScope="" ma:versionID="e1b0f657b8fc1fc7a71c0dbfd57c819d">
  <xsd:schema xmlns:xsd="http://www.w3.org/2001/XMLSchema" xmlns:xs="http://www.w3.org/2001/XMLSchema" xmlns:p="http://schemas.microsoft.com/office/2006/metadata/properties" xmlns:ns2="b515007f-cccc-481b-8367-6fa23c5a8874" xmlns:ns3="8a762ce8-9fc5-45a2-a416-3dba50819f6c" targetNamespace="http://schemas.microsoft.com/office/2006/metadata/properties" ma:root="true" ma:fieldsID="6b27ab66a017ae51906e2049e4c53350" ns2:_="" ns3:_="">
    <xsd:import namespace="b515007f-cccc-481b-8367-6fa23c5a8874"/>
    <xsd:import namespace="8a762ce8-9fc5-45a2-a416-3dba50819f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5007f-cccc-481b-8367-6fa23c5a8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70d07e0-1c85-4805-beb2-97fb98971d6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62ce8-9fc5-45a2-a416-3dba50819f6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fdbcb1c-64f8-4c96-9d0b-fe2fab5a7dee}" ma:internalName="TaxCatchAll" ma:showField="CatchAllData" ma:web="8a762ce8-9fc5-45a2-a416-3dba50819f6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C49BB3-AD1A-4EE1-80FA-D551FC4C6163}">
  <ds:schemaRefs>
    <ds:schemaRef ds:uri="http://schemas.microsoft.com/office/2006/metadata/properties"/>
    <ds:schemaRef ds:uri="http://schemas.microsoft.com/office/infopath/2007/PartnerControls"/>
    <ds:schemaRef ds:uri="d19dba1c-09fc-4ba7-9daa-17f61157723f"/>
    <ds:schemaRef ds:uri="61411549-aebb-4e7b-bac9-b1bcbf8182d3"/>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F43A0E6C-5CB8-4B7A-865F-F18BC696A057}"/>
</file>

<file path=customXml/itemProps4.xml><?xml version="1.0" encoding="utf-8"?>
<ds:datastoreItem xmlns:ds="http://schemas.openxmlformats.org/officeDocument/2006/customXml" ds:itemID="{C47F6928-CDBF-46C6-8BC7-786F93F6C4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235</Words>
  <Characters>1343</Characters>
  <Application>Microsoft Office Word</Application>
  <DocSecurity>0</DocSecurity>
  <Lines>11</Lines>
  <Paragraphs>3</Paragraphs>
  <ScaleCrop>false</ScaleCrop>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Morris</dc:creator>
  <cp:lastModifiedBy>Andrea Nix</cp:lastModifiedBy>
  <cp:revision>2</cp:revision>
  <dcterms:created xsi:type="dcterms:W3CDTF">2024-06-06T14:23:00Z</dcterms:created>
  <dcterms:modified xsi:type="dcterms:W3CDTF">2024-06-06T14:23:00Z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0x01010001E638610490AA45A086ED37A3B04039</vt:lpwstr>
  </property>
  <property fmtid="{D5CDD505-2E9C-101B-9397-08002B2CF9AE}" pid="3" name="MediaServiceImageTags">
    <vt:lpwstr/>
  </property>
</Properties>
</file>